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AC" w:rsidRPr="00A743AC" w:rsidRDefault="00A743AC" w:rsidP="00A743A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743AC" w:rsidRPr="00262783" w:rsidRDefault="00A743AC" w:rsidP="00A743AC">
      <w:pPr>
        <w:jc w:val="right"/>
        <w:rPr>
          <w:rFonts w:ascii="Tahoma" w:hAnsi="Tahoma" w:cs="Tahoma"/>
          <w:b/>
          <w:bCs/>
          <w:iCs/>
          <w:sz w:val="22"/>
          <w:szCs w:val="22"/>
        </w:rPr>
      </w:pPr>
      <w:r w:rsidRPr="00262783">
        <w:rPr>
          <w:rFonts w:ascii="Tahoma" w:hAnsi="Tahoma" w:cs="Tahoma"/>
          <w:b/>
          <w:iCs/>
          <w:sz w:val="22"/>
          <w:szCs w:val="22"/>
        </w:rPr>
        <w:t xml:space="preserve">Załącznik  nr </w:t>
      </w:r>
      <w:r>
        <w:rPr>
          <w:rFonts w:ascii="Tahoma" w:hAnsi="Tahoma" w:cs="Tahoma"/>
          <w:b/>
          <w:iCs/>
          <w:sz w:val="22"/>
          <w:szCs w:val="22"/>
        </w:rPr>
        <w:t>2b</w:t>
      </w:r>
      <w:r w:rsidRPr="00262783">
        <w:rPr>
          <w:rFonts w:ascii="Tahoma" w:hAnsi="Tahoma" w:cs="Tahoma"/>
          <w:b/>
          <w:iCs/>
          <w:sz w:val="22"/>
          <w:szCs w:val="22"/>
        </w:rPr>
        <w:t xml:space="preserve"> do SIWZ</w:t>
      </w:r>
    </w:p>
    <w:p w:rsidR="00A743AC" w:rsidRDefault="00A743AC" w:rsidP="00A743AC">
      <w:pPr>
        <w:jc w:val="right"/>
        <w:rPr>
          <w:rFonts w:ascii="Tahoma" w:hAnsi="Tahoma" w:cs="Tahoma"/>
          <w:b/>
          <w:iCs/>
          <w:sz w:val="22"/>
          <w:szCs w:val="22"/>
        </w:rPr>
      </w:pPr>
      <w:r w:rsidRPr="00262783">
        <w:rPr>
          <w:rFonts w:ascii="Tahoma" w:hAnsi="Tahoma" w:cs="Tahoma"/>
          <w:b/>
          <w:iCs/>
          <w:sz w:val="22"/>
          <w:szCs w:val="22"/>
        </w:rPr>
        <w:tab/>
      </w:r>
      <w:r w:rsidRPr="00262783">
        <w:rPr>
          <w:rFonts w:ascii="Tahoma" w:hAnsi="Tahoma" w:cs="Tahoma"/>
          <w:b/>
          <w:iCs/>
          <w:sz w:val="22"/>
          <w:szCs w:val="22"/>
        </w:rPr>
        <w:tab/>
      </w:r>
      <w:r w:rsidRPr="00262783">
        <w:rPr>
          <w:rFonts w:ascii="Tahoma" w:hAnsi="Tahoma" w:cs="Tahoma"/>
          <w:b/>
          <w:iCs/>
          <w:sz w:val="22"/>
          <w:szCs w:val="22"/>
        </w:rPr>
        <w:tab/>
      </w:r>
      <w:r w:rsidRPr="00262783">
        <w:rPr>
          <w:rFonts w:ascii="Tahoma" w:hAnsi="Tahoma" w:cs="Tahoma"/>
          <w:b/>
          <w:iCs/>
          <w:sz w:val="22"/>
          <w:szCs w:val="22"/>
        </w:rPr>
        <w:tab/>
      </w:r>
      <w:r w:rsidRPr="00262783">
        <w:rPr>
          <w:rFonts w:ascii="Tahoma" w:hAnsi="Tahoma" w:cs="Tahoma"/>
          <w:b/>
          <w:iCs/>
          <w:sz w:val="22"/>
          <w:szCs w:val="22"/>
        </w:rPr>
        <w:tab/>
      </w:r>
      <w:r w:rsidRPr="00262783">
        <w:rPr>
          <w:rFonts w:ascii="Tahoma" w:hAnsi="Tahoma" w:cs="Tahoma"/>
          <w:b/>
          <w:iCs/>
          <w:sz w:val="22"/>
          <w:szCs w:val="22"/>
        </w:rPr>
        <w:tab/>
      </w:r>
      <w:r w:rsidRPr="00262783">
        <w:rPr>
          <w:rFonts w:ascii="Tahoma" w:hAnsi="Tahoma" w:cs="Tahoma"/>
          <w:b/>
          <w:iCs/>
          <w:sz w:val="22"/>
          <w:szCs w:val="22"/>
        </w:rPr>
        <w:tab/>
      </w:r>
      <w:r w:rsidRPr="00262783">
        <w:rPr>
          <w:rFonts w:ascii="Tahoma" w:hAnsi="Tahoma" w:cs="Tahoma"/>
          <w:b/>
          <w:iCs/>
          <w:sz w:val="22"/>
          <w:szCs w:val="22"/>
        </w:rPr>
        <w:tab/>
        <w:t xml:space="preserve">Nr sprawy </w:t>
      </w:r>
      <w:r>
        <w:rPr>
          <w:rFonts w:ascii="Tahoma" w:hAnsi="Tahoma" w:cs="Tahoma"/>
          <w:b/>
          <w:iCs/>
          <w:sz w:val="22"/>
          <w:szCs w:val="22"/>
        </w:rPr>
        <w:t>38/ZP/18</w:t>
      </w:r>
    </w:p>
    <w:p w:rsidR="002F737F" w:rsidRPr="00262783" w:rsidRDefault="00682040" w:rsidP="00A743AC">
      <w:pPr>
        <w:jc w:val="right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>Zmiana z dnia 11</w:t>
      </w:r>
      <w:r w:rsidR="002F737F">
        <w:rPr>
          <w:rFonts w:ascii="Tahoma" w:hAnsi="Tahoma" w:cs="Tahoma"/>
          <w:b/>
          <w:iCs/>
          <w:sz w:val="22"/>
          <w:szCs w:val="22"/>
        </w:rPr>
        <w:t>.04.2018 r.</w:t>
      </w:r>
    </w:p>
    <w:p w:rsidR="00A743AC" w:rsidRPr="00A72FF9" w:rsidRDefault="00A743AC" w:rsidP="00A743AC">
      <w:pPr>
        <w:jc w:val="right"/>
        <w:rPr>
          <w:rFonts w:ascii="Tahoma" w:hAnsi="Tahoma" w:cs="Tahoma"/>
          <w:b/>
          <w:sz w:val="22"/>
          <w:szCs w:val="22"/>
        </w:rPr>
      </w:pPr>
    </w:p>
    <w:p w:rsidR="00A743AC" w:rsidRPr="00AC06E4" w:rsidRDefault="00A743AC" w:rsidP="00A743AC">
      <w:pPr>
        <w:pStyle w:val="Nagwek1"/>
        <w:ind w:left="0"/>
        <w:jc w:val="center"/>
        <w:rPr>
          <w:rFonts w:ascii="Tahoma" w:hAnsi="Tahoma" w:cs="Tahoma"/>
          <w:i w:val="0"/>
          <w:sz w:val="22"/>
          <w:szCs w:val="18"/>
        </w:rPr>
      </w:pPr>
      <w:r>
        <w:rPr>
          <w:rFonts w:ascii="Tahoma" w:hAnsi="Tahoma" w:cs="Tahoma"/>
          <w:i w:val="0"/>
          <w:sz w:val="22"/>
          <w:szCs w:val="18"/>
        </w:rPr>
        <w:t>Zestawienie warunków wymaganych dla odczynników</w:t>
      </w:r>
    </w:p>
    <w:p w:rsidR="00A743AC" w:rsidRPr="00960CD9" w:rsidRDefault="00A743AC" w:rsidP="00A743AC">
      <w:pPr>
        <w:jc w:val="both"/>
        <w:rPr>
          <w:rFonts w:ascii="Tahoma" w:hAnsi="Tahoma" w:cs="Tahoma"/>
          <w:b/>
          <w:iCs/>
          <w:sz w:val="22"/>
          <w:szCs w:val="18"/>
        </w:rPr>
      </w:pPr>
    </w:p>
    <w:p w:rsidR="00A743AC" w:rsidRPr="00D02CA6" w:rsidRDefault="00A743AC" w:rsidP="00A743AC">
      <w:pPr>
        <w:pStyle w:val="Tekstpodstawowy"/>
        <w:ind w:left="1134" w:hanging="1134"/>
        <w:rPr>
          <w:rFonts w:ascii="Tahoma" w:hAnsi="Tahoma" w:cs="Tahoma"/>
          <w:b/>
          <w:sz w:val="22"/>
          <w:szCs w:val="18"/>
        </w:rPr>
      </w:pPr>
      <w:r w:rsidRPr="00960CD9">
        <w:rPr>
          <w:rFonts w:ascii="Tahoma" w:hAnsi="Tahoma" w:cs="Tahoma"/>
          <w:b/>
          <w:sz w:val="22"/>
          <w:szCs w:val="18"/>
        </w:rPr>
        <w:t>Dotyczy:</w:t>
      </w:r>
      <w:r w:rsidRPr="00960CD9">
        <w:rPr>
          <w:rFonts w:ascii="Tahoma" w:hAnsi="Tahoma" w:cs="Tahoma"/>
          <w:sz w:val="22"/>
          <w:szCs w:val="18"/>
        </w:rPr>
        <w:t xml:space="preserve"> </w:t>
      </w:r>
      <w:r w:rsidRPr="00960CD9">
        <w:rPr>
          <w:rFonts w:ascii="Tahoma" w:hAnsi="Tahoma" w:cs="Tahoma"/>
          <w:sz w:val="22"/>
          <w:szCs w:val="18"/>
        </w:rPr>
        <w:tab/>
      </w:r>
      <w:r w:rsidRPr="00F55019">
        <w:rPr>
          <w:rFonts w:ascii="Tahoma" w:hAnsi="Tahoma" w:cs="Tahoma"/>
          <w:sz w:val="20"/>
        </w:rPr>
        <w:t xml:space="preserve">postępowanie o udzielenie zamówienia publicznego prowadzonego w trybie przetargu nieograniczonego o wartości </w:t>
      </w:r>
      <w:r w:rsidRPr="00F55019">
        <w:rPr>
          <w:rFonts w:ascii="Tahoma" w:hAnsi="Tahoma" w:cs="Tahoma"/>
          <w:sz w:val="20"/>
          <w:lang w:val="pl-PL"/>
        </w:rPr>
        <w:t>nie przekraczającej</w:t>
      </w:r>
      <w:r w:rsidRPr="00F55019">
        <w:rPr>
          <w:rFonts w:ascii="Tahoma" w:hAnsi="Tahoma" w:cs="Tahoma"/>
          <w:sz w:val="20"/>
        </w:rPr>
        <w:t xml:space="preserve"> </w:t>
      </w:r>
      <w:r w:rsidRPr="00F55019">
        <w:rPr>
          <w:rFonts w:ascii="Tahoma" w:hAnsi="Tahoma" w:cs="Tahoma"/>
          <w:sz w:val="20"/>
          <w:lang w:val="pl-PL"/>
        </w:rPr>
        <w:t>221</w:t>
      </w:r>
      <w:r w:rsidRPr="00F55019">
        <w:rPr>
          <w:rFonts w:ascii="Tahoma" w:hAnsi="Tahoma" w:cs="Tahoma"/>
          <w:sz w:val="20"/>
        </w:rPr>
        <w:t xml:space="preserve"> 000 euro na </w:t>
      </w:r>
      <w:r w:rsidRPr="00F55019">
        <w:rPr>
          <w:rFonts w:ascii="Tahoma" w:hAnsi="Tahoma" w:cs="Tahoma"/>
          <w:b/>
          <w:sz w:val="20"/>
        </w:rPr>
        <w:t>dostawę</w:t>
      </w:r>
      <w:r w:rsidRPr="00F55019">
        <w:rPr>
          <w:rFonts w:ascii="Tahoma" w:hAnsi="Tahoma" w:cs="Tahoma"/>
          <w:b/>
          <w:sz w:val="20"/>
          <w:lang w:val="pl-PL"/>
        </w:rPr>
        <w:t xml:space="preserve"> </w:t>
      </w:r>
      <w:r>
        <w:rPr>
          <w:rFonts w:ascii="Tahoma" w:hAnsi="Tahoma" w:cs="Tahoma"/>
          <w:b/>
          <w:sz w:val="20"/>
          <w:lang w:val="pl-PL" w:eastAsia="pl-PL"/>
        </w:rPr>
        <w:t>odczynników dla Pracowni Immunologii Klinicznej, Transplantacyjnej i Genetyki</w:t>
      </w:r>
      <w:r w:rsidRPr="00F55019">
        <w:rPr>
          <w:rFonts w:ascii="Tahoma" w:hAnsi="Tahoma" w:cs="Tahoma"/>
          <w:b/>
          <w:sz w:val="20"/>
        </w:rPr>
        <w:t xml:space="preserve"> Wojewódzkiego Wielospecjalistycznego Centrum Onkologii i</w:t>
      </w:r>
      <w:r>
        <w:rPr>
          <w:rFonts w:ascii="Tahoma" w:hAnsi="Tahoma" w:cs="Tahoma"/>
          <w:b/>
          <w:sz w:val="20"/>
          <w:lang w:val="pl-PL"/>
        </w:rPr>
        <w:t> </w:t>
      </w:r>
      <w:r w:rsidRPr="00F55019">
        <w:rPr>
          <w:rFonts w:ascii="Tahoma" w:hAnsi="Tahoma" w:cs="Tahoma"/>
          <w:b/>
          <w:sz w:val="20"/>
        </w:rPr>
        <w:t>Traumatologii im. M. Kopernika w Łodzi.</w:t>
      </w:r>
    </w:p>
    <w:p w:rsidR="00A743AC" w:rsidRPr="00D02CA6" w:rsidRDefault="00A743AC" w:rsidP="00A743AC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A743AC" w:rsidRPr="00F55019" w:rsidRDefault="00A743AC" w:rsidP="00A743AC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F55019">
        <w:rPr>
          <w:rFonts w:ascii="Tahoma" w:hAnsi="Tahoma" w:cs="Tahoma"/>
          <w:b/>
          <w:bCs/>
          <w:sz w:val="20"/>
          <w:szCs w:val="20"/>
          <w:u w:val="single"/>
        </w:rPr>
        <w:t xml:space="preserve">Uwaga: </w:t>
      </w:r>
    </w:p>
    <w:p w:rsidR="00A743AC" w:rsidRPr="00F55019" w:rsidRDefault="00A743AC" w:rsidP="00A743AC">
      <w:pPr>
        <w:jc w:val="both"/>
        <w:rPr>
          <w:rFonts w:ascii="Tahoma" w:hAnsi="Tahoma" w:cs="Tahoma"/>
          <w:sz w:val="20"/>
          <w:szCs w:val="20"/>
        </w:rPr>
      </w:pPr>
      <w:r w:rsidRPr="00F55019">
        <w:rPr>
          <w:rFonts w:ascii="Tahoma" w:hAnsi="Tahoma" w:cs="Tahoma"/>
          <w:sz w:val="20"/>
          <w:szCs w:val="20"/>
        </w:rPr>
        <w:t xml:space="preserve">Wymogiem jest, aby wartości podane w kolumnie „odpowiedź wykonawcy” były zgodne ze stanem faktycznym oraz danymi zawartymi w oficjalnym dokumencie przedstawiającym dane techniczne (np. katalog). </w:t>
      </w:r>
    </w:p>
    <w:p w:rsidR="00A743AC" w:rsidRPr="00A24B4F" w:rsidRDefault="00A743AC" w:rsidP="00A743AC">
      <w:pPr>
        <w:jc w:val="both"/>
        <w:rPr>
          <w:rFonts w:ascii="Tahoma" w:hAnsi="Tahoma" w:cs="Tahoma"/>
          <w:sz w:val="20"/>
          <w:szCs w:val="20"/>
        </w:rPr>
      </w:pPr>
      <w:r w:rsidRPr="00F55019">
        <w:rPr>
          <w:rFonts w:ascii="Tahoma" w:hAnsi="Tahoma" w:cs="Tahoma"/>
          <w:sz w:val="20"/>
          <w:szCs w:val="20"/>
        </w:rPr>
        <w:t>Zamawiający ma prawo wystąpić do Wykonawców o udzielenie dalszych wyjaśnień niezbędnych dla wery</w:t>
      </w:r>
      <w:r>
        <w:rPr>
          <w:rFonts w:ascii="Tahoma" w:hAnsi="Tahoma" w:cs="Tahoma"/>
          <w:sz w:val="20"/>
          <w:szCs w:val="20"/>
        </w:rPr>
        <w:t>fikacji udzielonych odpowiedzi.</w:t>
      </w:r>
    </w:p>
    <w:p w:rsidR="00A743AC" w:rsidRPr="00A743AC" w:rsidRDefault="00A743AC" w:rsidP="00A743A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743AC" w:rsidRPr="00A743AC" w:rsidRDefault="00A743AC" w:rsidP="00A743A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743AC" w:rsidRPr="00A743AC" w:rsidRDefault="00A743AC" w:rsidP="00A743A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743AC">
        <w:rPr>
          <w:rFonts w:ascii="Tahoma" w:hAnsi="Tahoma" w:cs="Tahoma"/>
          <w:b/>
          <w:bCs/>
          <w:sz w:val="20"/>
          <w:szCs w:val="20"/>
        </w:rPr>
        <w:t xml:space="preserve">Pakiet 2. </w:t>
      </w:r>
      <w:r w:rsidRPr="00A743AC">
        <w:rPr>
          <w:rFonts w:ascii="Tahoma" w:hAnsi="Tahoma" w:cs="Tahoma"/>
          <w:b/>
          <w:sz w:val="20"/>
          <w:szCs w:val="20"/>
        </w:rPr>
        <w:t>Zestawy do diagnostyki BCL-ABL (p210) i dzierżawa systemu</w:t>
      </w:r>
    </w:p>
    <w:p w:rsidR="00A743AC" w:rsidRPr="00A743AC" w:rsidRDefault="00A743AC" w:rsidP="00A743A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67"/>
        <w:gridCol w:w="2551"/>
        <w:gridCol w:w="3985"/>
        <w:gridCol w:w="1417"/>
        <w:gridCol w:w="1843"/>
      </w:tblGrid>
      <w:tr w:rsidR="006A5727" w:rsidRPr="006A5727" w:rsidTr="006A5727">
        <w:trPr>
          <w:trHeight w:val="49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6A5727" w:rsidRDefault="006A5727" w:rsidP="006A5727">
            <w:pPr>
              <w:ind w:left="584" w:hanging="35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5727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27" w:rsidRPr="006A5727" w:rsidRDefault="006A5727" w:rsidP="006A5727">
            <w:pPr>
              <w:ind w:left="584" w:hanging="35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5727">
              <w:rPr>
                <w:rFonts w:ascii="Tahoma" w:hAnsi="Tahoma" w:cs="Tahom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6A5727" w:rsidRDefault="006A5727" w:rsidP="006A5727">
            <w:pPr>
              <w:ind w:left="584" w:hanging="35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5727">
              <w:rPr>
                <w:rFonts w:ascii="Tahoma" w:hAnsi="Tahoma" w:cs="Tahoma"/>
                <w:b/>
                <w:bCs/>
                <w:sz w:val="16"/>
                <w:szCs w:val="16"/>
              </w:rPr>
              <w:t>Cechy wymagane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27" w:rsidRDefault="006A5727" w:rsidP="006A5727">
            <w:pPr>
              <w:ind w:left="584" w:hanging="3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Warunek</w:t>
            </w:r>
          </w:p>
          <w:p w:rsidR="006A5727" w:rsidRPr="006A5727" w:rsidRDefault="006A5727" w:rsidP="006A5727">
            <w:pPr>
              <w:ind w:left="142" w:firstLine="85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5727">
              <w:rPr>
                <w:rFonts w:ascii="Tahoma" w:hAnsi="Tahoma" w:cs="Tahoma"/>
                <w:b/>
                <w:bCs/>
                <w:sz w:val="16"/>
                <w:szCs w:val="16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27" w:rsidRPr="006A5727" w:rsidRDefault="006A5727" w:rsidP="006A5727">
            <w:pPr>
              <w:ind w:left="142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A5727">
              <w:rPr>
                <w:rFonts w:ascii="Tahoma" w:hAnsi="Tahoma" w:cs="Tahoma"/>
                <w:b/>
                <w:bCs/>
                <w:sz w:val="12"/>
                <w:szCs w:val="12"/>
              </w:rPr>
              <w:t>Potwier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dzenie spełnienia wymogów przez </w:t>
            </w:r>
            <w:r w:rsidRPr="006A5727">
              <w:rPr>
                <w:rFonts w:ascii="Tahoma" w:hAnsi="Tahoma" w:cs="Tahoma"/>
                <w:b/>
                <w:bCs/>
                <w:sz w:val="12"/>
                <w:szCs w:val="12"/>
              </w:rPr>
              <w:t>Wykonawcę. Należy wpisać TAK/NIE</w:t>
            </w:r>
          </w:p>
        </w:tc>
      </w:tr>
      <w:tr w:rsidR="006A5727" w:rsidRPr="00A743AC" w:rsidTr="006A5727">
        <w:trPr>
          <w:trHeight w:val="297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551" w:type="dxa"/>
            <w:vMerge w:val="restart"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Kardridże do oznaczania genów fuzyjny BCR-ABL (p210) do aparatu Gene Expert firmy Biomedica</w:t>
            </w: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tabs>
                <w:tab w:val="left" w:pos="0"/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Możliwość ilościowego wykrywania translokacji chromosomalnej BCR-ABL testem diagnostycznym opartym na PCR (RT-PCR) polegająca na monitorowaniu p210 (b2a2 i b3a2) w limfocytach (PBL) u pacjentów z przewlekłą białaczką szpikową (CML)</w:t>
            </w:r>
          </w:p>
        </w:tc>
        <w:tc>
          <w:tcPr>
            <w:tcW w:w="1417" w:type="dxa"/>
          </w:tcPr>
          <w:p w:rsidR="006A5727" w:rsidRPr="00A743AC" w:rsidRDefault="006A5727" w:rsidP="00A743AC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5727" w:rsidRPr="00A743AC" w:rsidTr="006A5727">
        <w:trPr>
          <w:trHeight w:val="296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 xml:space="preserve">Dedykowane do aparatu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GeneXpert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 xml:space="preserve"> firmy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Biomedica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5727" w:rsidRPr="00A743AC" w:rsidTr="006A5727">
        <w:trPr>
          <w:trHeight w:val="123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 xml:space="preserve">Wynik ma być wyrażony jako % BCR-ABL/ABL wg skali międzynarodowej z uwzględnionym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correction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factor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6A5727" w:rsidRPr="00A743AC" w:rsidRDefault="006A5727" w:rsidP="00A743AC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5727" w:rsidRPr="00A743AC" w:rsidTr="006A5727">
        <w:trPr>
          <w:trHeight w:val="123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Czas trwania badania poniżej 2 godzin.</w:t>
            </w:r>
          </w:p>
        </w:tc>
        <w:tc>
          <w:tcPr>
            <w:tcW w:w="1417" w:type="dxa"/>
          </w:tcPr>
          <w:p w:rsidR="006A5727" w:rsidRPr="00A743AC" w:rsidRDefault="006A5727" w:rsidP="00A743AC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5727" w:rsidRPr="00A743AC" w:rsidTr="006A5727">
        <w:trPr>
          <w:trHeight w:val="123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Termin ważności minimum 6 miesięcy.</w:t>
            </w:r>
          </w:p>
        </w:tc>
        <w:tc>
          <w:tcPr>
            <w:tcW w:w="1417" w:type="dxa"/>
          </w:tcPr>
          <w:p w:rsidR="006A5727" w:rsidRPr="00A743AC" w:rsidRDefault="006A5727" w:rsidP="00A743AC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5727" w:rsidRPr="00A743AC" w:rsidTr="006A5727">
        <w:trPr>
          <w:trHeight w:val="150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551" w:type="dxa"/>
            <w:vMerge w:val="restart"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 xml:space="preserve">Dzierżawa systemu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Gene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Expert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 xml:space="preserve"> firmy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Biomedica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Aparat Real Time PCR wyposażony w 4 moduły reakcyjne, w tym minimum 2 moduły aktywne z możliwością aktywacji pozostałych.</w:t>
            </w:r>
          </w:p>
        </w:tc>
        <w:tc>
          <w:tcPr>
            <w:tcW w:w="1417" w:type="dxa"/>
          </w:tcPr>
          <w:p w:rsidR="006A5727" w:rsidRPr="00A743AC" w:rsidRDefault="006A5727" w:rsidP="00A743AC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5727" w:rsidRPr="00A743AC" w:rsidTr="006A5727">
        <w:trPr>
          <w:trHeight w:val="147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System zapewniający zintegrowaną izolację DNA, amplifikację i detekcję w jednym procesie bez konieczności przenoszenia próbki.</w:t>
            </w:r>
          </w:p>
        </w:tc>
        <w:tc>
          <w:tcPr>
            <w:tcW w:w="1417" w:type="dxa"/>
          </w:tcPr>
          <w:p w:rsidR="006A5727" w:rsidRPr="00A743AC" w:rsidRDefault="006A5727" w:rsidP="00A743AC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5727" w:rsidRPr="00A743AC" w:rsidTr="006A5727">
        <w:trPr>
          <w:trHeight w:val="147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System dający możliwość bezpośredniego badania próbki klinicznej bez wstępnej ekstrakcji DNA.</w:t>
            </w:r>
          </w:p>
        </w:tc>
        <w:tc>
          <w:tcPr>
            <w:tcW w:w="1417" w:type="dxa"/>
          </w:tcPr>
          <w:p w:rsidR="006A5727" w:rsidRPr="00A743AC" w:rsidRDefault="006A5727" w:rsidP="00A743AC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5727" w:rsidRPr="00A743AC" w:rsidTr="006A5727">
        <w:trPr>
          <w:trHeight w:val="147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System dający możliwość monitorowania przebiegu reakcji.</w:t>
            </w:r>
          </w:p>
        </w:tc>
        <w:tc>
          <w:tcPr>
            <w:tcW w:w="1417" w:type="dxa"/>
          </w:tcPr>
          <w:p w:rsidR="006A5727" w:rsidRPr="00A743AC" w:rsidRDefault="006A5727" w:rsidP="00A743AC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5727" w:rsidRPr="00A743AC" w:rsidTr="006A5727">
        <w:trPr>
          <w:trHeight w:val="38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Pełna automatyzacja z możliwością wykonania pojedynczej próbki.</w:t>
            </w:r>
          </w:p>
        </w:tc>
        <w:tc>
          <w:tcPr>
            <w:tcW w:w="1417" w:type="dxa"/>
          </w:tcPr>
          <w:p w:rsidR="006A5727" w:rsidRPr="00A743AC" w:rsidRDefault="006A5727" w:rsidP="00A743AC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5727" w:rsidRPr="00A743AC" w:rsidTr="006A5727">
        <w:trPr>
          <w:trHeight w:val="36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System z możliwością dostawiania kolejnych prób w dowolnym momencie pracy analizatora.</w:t>
            </w:r>
          </w:p>
        </w:tc>
        <w:tc>
          <w:tcPr>
            <w:tcW w:w="1417" w:type="dxa"/>
          </w:tcPr>
          <w:p w:rsidR="006A5727" w:rsidRPr="00A743AC" w:rsidRDefault="006A5727" w:rsidP="00A743AC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5727" w:rsidRPr="00A743AC" w:rsidTr="006A5727">
        <w:trPr>
          <w:trHeight w:val="36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Zintegrowany system gwarantujący minimalizację ryzyka zakażenia pracowników laboratorium.</w:t>
            </w:r>
          </w:p>
        </w:tc>
        <w:tc>
          <w:tcPr>
            <w:tcW w:w="1417" w:type="dxa"/>
          </w:tcPr>
          <w:p w:rsidR="006A5727" w:rsidRPr="00A743AC" w:rsidRDefault="006A5727" w:rsidP="00A743AC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5727" w:rsidRPr="00A743AC" w:rsidTr="006A5727">
        <w:trPr>
          <w:trHeight w:val="36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Kompletny system zawierający aparat, komputer z oprogramowaniem, czytnik kodów kreskowych.</w:t>
            </w:r>
          </w:p>
        </w:tc>
        <w:tc>
          <w:tcPr>
            <w:tcW w:w="1417" w:type="dxa"/>
          </w:tcPr>
          <w:p w:rsidR="006A5727" w:rsidRPr="00A743AC" w:rsidRDefault="006A5727" w:rsidP="00A743AC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5727" w:rsidRPr="00A743AC" w:rsidTr="006A5727">
        <w:trPr>
          <w:trHeight w:val="38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Zapewnienie merytorycznej konsultacji telefonicznej w przypadku trudności technicznych</w:t>
            </w:r>
          </w:p>
        </w:tc>
        <w:tc>
          <w:tcPr>
            <w:tcW w:w="1417" w:type="dxa"/>
          </w:tcPr>
          <w:p w:rsidR="006A5727" w:rsidRPr="00A743AC" w:rsidRDefault="006A5727" w:rsidP="00A743AC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5727" w:rsidRPr="00A743AC" w:rsidTr="006A5727">
        <w:trPr>
          <w:trHeight w:val="36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Wynik gotowy do interpretacji.</w:t>
            </w:r>
          </w:p>
        </w:tc>
        <w:tc>
          <w:tcPr>
            <w:tcW w:w="1417" w:type="dxa"/>
          </w:tcPr>
          <w:p w:rsidR="006A5727" w:rsidRPr="00A743AC" w:rsidRDefault="006A5727" w:rsidP="00A743AC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5727" w:rsidRPr="00A743AC" w:rsidTr="006A5727">
        <w:trPr>
          <w:trHeight w:val="36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A743AC" w:rsidRDefault="006A5727" w:rsidP="00A743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A5727" w:rsidRPr="00A743AC" w:rsidRDefault="006A5727" w:rsidP="00A743AC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727" w:rsidRPr="002F737F" w:rsidRDefault="006A5727" w:rsidP="002F73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737F">
              <w:rPr>
                <w:rFonts w:ascii="Arial" w:hAnsi="Arial" w:cs="Arial"/>
                <w:b/>
                <w:sz w:val="16"/>
                <w:szCs w:val="16"/>
              </w:rPr>
              <w:t xml:space="preserve">Czas trwania dzierżawy </w:t>
            </w:r>
            <w:r w:rsidR="002F737F" w:rsidRPr="002F737F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F737F">
              <w:rPr>
                <w:rFonts w:ascii="Arial" w:hAnsi="Arial" w:cs="Arial"/>
                <w:b/>
                <w:sz w:val="16"/>
                <w:szCs w:val="16"/>
              </w:rPr>
              <w:t xml:space="preserve"> m-</w:t>
            </w:r>
            <w:proofErr w:type="spellStart"/>
            <w:r w:rsidRPr="002F737F">
              <w:rPr>
                <w:rFonts w:ascii="Arial" w:hAnsi="Arial" w:cs="Arial"/>
                <w:b/>
                <w:sz w:val="16"/>
                <w:szCs w:val="16"/>
              </w:rPr>
              <w:t>cy</w:t>
            </w:r>
            <w:proofErr w:type="spellEnd"/>
            <w:r w:rsidRPr="002F737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6A5727" w:rsidRPr="00A743AC" w:rsidRDefault="006A5727" w:rsidP="00A743AC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A5727" w:rsidRPr="00A743AC" w:rsidRDefault="006A5727" w:rsidP="00A743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A743AC" w:rsidRDefault="00A743AC" w:rsidP="00A743AC">
      <w:pPr>
        <w:rPr>
          <w:rFonts w:ascii="Arial" w:hAnsi="Arial" w:cs="Arial"/>
          <w:b/>
          <w:bCs/>
          <w:sz w:val="16"/>
          <w:szCs w:val="16"/>
        </w:rPr>
      </w:pPr>
    </w:p>
    <w:p w:rsidR="00A743AC" w:rsidRDefault="00A743AC" w:rsidP="00A743AC">
      <w:pPr>
        <w:rPr>
          <w:rFonts w:ascii="Arial" w:hAnsi="Arial" w:cs="Arial"/>
          <w:b/>
          <w:bCs/>
          <w:sz w:val="16"/>
          <w:szCs w:val="16"/>
        </w:rPr>
      </w:pPr>
    </w:p>
    <w:p w:rsidR="00A743AC" w:rsidRDefault="00A743AC" w:rsidP="00A743AC">
      <w:pPr>
        <w:rPr>
          <w:rFonts w:ascii="Arial" w:hAnsi="Arial" w:cs="Arial"/>
          <w:b/>
          <w:bCs/>
          <w:sz w:val="16"/>
          <w:szCs w:val="16"/>
        </w:rPr>
      </w:pPr>
    </w:p>
    <w:p w:rsidR="00A743AC" w:rsidRPr="00A743AC" w:rsidRDefault="00A743AC" w:rsidP="00A743AC">
      <w:pPr>
        <w:rPr>
          <w:rFonts w:ascii="Arial" w:hAnsi="Arial" w:cs="Arial"/>
          <w:b/>
          <w:bCs/>
          <w:sz w:val="16"/>
          <w:szCs w:val="16"/>
        </w:rPr>
      </w:pPr>
    </w:p>
    <w:p w:rsidR="00A743AC" w:rsidRPr="00A24B4F" w:rsidRDefault="00A743AC" w:rsidP="00A743AC">
      <w:pPr>
        <w:rPr>
          <w:rFonts w:ascii="Tahoma" w:hAnsi="Tahoma" w:cs="Tahoma"/>
          <w:sz w:val="20"/>
          <w:szCs w:val="20"/>
        </w:rPr>
      </w:pPr>
      <w:r w:rsidRPr="00A24B4F">
        <w:rPr>
          <w:rFonts w:ascii="Tahoma" w:hAnsi="Tahoma" w:cs="Tahoma"/>
          <w:sz w:val="20"/>
          <w:szCs w:val="20"/>
        </w:rPr>
        <w:t>.....................................  dn. .............. r.</w:t>
      </w:r>
    </w:p>
    <w:p w:rsidR="00A743AC" w:rsidRPr="00262783" w:rsidRDefault="00A743AC" w:rsidP="00A743AC">
      <w:pPr>
        <w:tabs>
          <w:tab w:val="left" w:pos="142"/>
        </w:tabs>
        <w:rPr>
          <w:rFonts w:ascii="Tahoma" w:hAnsi="Tahoma" w:cs="Tahoma"/>
          <w:b/>
          <w:sz w:val="22"/>
          <w:szCs w:val="22"/>
        </w:rPr>
      </w:pPr>
      <w:r w:rsidRPr="00A24B4F">
        <w:rPr>
          <w:rFonts w:ascii="Tahoma" w:hAnsi="Tahoma" w:cs="Tahoma"/>
          <w:b/>
          <w:sz w:val="20"/>
          <w:szCs w:val="20"/>
        </w:rPr>
        <w:t>Miejscowość / Data</w:t>
      </w:r>
      <w:r w:rsidRPr="00A24B4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:rsidR="00A743AC" w:rsidRPr="00A24B4F" w:rsidRDefault="00A743AC" w:rsidP="00A743AC">
      <w:pPr>
        <w:tabs>
          <w:tab w:val="left" w:pos="142"/>
        </w:tabs>
        <w:jc w:val="right"/>
        <w:rPr>
          <w:rFonts w:ascii="Tahoma" w:hAnsi="Tahoma" w:cs="Tahoma"/>
          <w:iCs/>
          <w:sz w:val="20"/>
          <w:szCs w:val="20"/>
        </w:rPr>
      </w:pPr>
      <w:r w:rsidRPr="00A24B4F">
        <w:rPr>
          <w:rFonts w:ascii="Tahoma" w:hAnsi="Tahoma" w:cs="Tahoma"/>
          <w:iCs/>
          <w:sz w:val="20"/>
          <w:szCs w:val="20"/>
        </w:rPr>
        <w:t>...........................................................</w:t>
      </w:r>
      <w:r>
        <w:rPr>
          <w:rFonts w:ascii="Tahoma" w:hAnsi="Tahoma" w:cs="Tahoma"/>
          <w:iCs/>
          <w:sz w:val="20"/>
          <w:szCs w:val="20"/>
        </w:rPr>
        <w:t>...............................</w:t>
      </w:r>
      <w:r w:rsidRPr="00A24B4F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27"/>
        <w:gridCol w:w="6369"/>
      </w:tblGrid>
      <w:tr w:rsidR="00A743AC" w:rsidRPr="00A24B4F" w:rsidTr="00A743AC">
        <w:trPr>
          <w:jc w:val="center"/>
        </w:trPr>
        <w:tc>
          <w:tcPr>
            <w:tcW w:w="1814" w:type="pct"/>
            <w:vAlign w:val="center"/>
          </w:tcPr>
          <w:p w:rsidR="00A743AC" w:rsidRPr="00A24B4F" w:rsidRDefault="00A743AC" w:rsidP="00A743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A743AC" w:rsidRPr="00A24B4F" w:rsidRDefault="00A743AC" w:rsidP="00A743A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4B4F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A24B4F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A24B4F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743AC" w:rsidRDefault="00A743AC">
      <w:pPr>
        <w:spacing w:after="200" w:line="276" w:lineRule="auto"/>
        <w:rPr>
          <w:rFonts w:ascii="Tahoma" w:hAnsi="Tahoma" w:cs="Tahoma"/>
          <w:b/>
          <w:iCs/>
          <w:sz w:val="22"/>
          <w:szCs w:val="22"/>
        </w:rPr>
      </w:pPr>
    </w:p>
    <w:p w:rsidR="00682040" w:rsidRPr="00262783" w:rsidRDefault="00682040" w:rsidP="00682040">
      <w:pPr>
        <w:jc w:val="right"/>
        <w:rPr>
          <w:rFonts w:ascii="Tahoma" w:hAnsi="Tahoma" w:cs="Tahoma"/>
          <w:b/>
          <w:bCs/>
          <w:iCs/>
          <w:sz w:val="22"/>
          <w:szCs w:val="22"/>
        </w:rPr>
      </w:pPr>
      <w:r w:rsidRPr="00262783">
        <w:rPr>
          <w:rFonts w:ascii="Tahoma" w:hAnsi="Tahoma" w:cs="Tahoma"/>
          <w:b/>
          <w:iCs/>
          <w:sz w:val="22"/>
          <w:szCs w:val="22"/>
        </w:rPr>
        <w:lastRenderedPageBreak/>
        <w:t xml:space="preserve">Załącznik  nr </w:t>
      </w:r>
      <w:r>
        <w:rPr>
          <w:rFonts w:ascii="Tahoma" w:hAnsi="Tahoma" w:cs="Tahoma"/>
          <w:b/>
          <w:iCs/>
          <w:sz w:val="22"/>
          <w:szCs w:val="22"/>
        </w:rPr>
        <w:t>2b</w:t>
      </w:r>
      <w:r w:rsidRPr="00262783">
        <w:rPr>
          <w:rFonts w:ascii="Tahoma" w:hAnsi="Tahoma" w:cs="Tahoma"/>
          <w:b/>
          <w:iCs/>
          <w:sz w:val="22"/>
          <w:szCs w:val="22"/>
        </w:rPr>
        <w:t xml:space="preserve"> do SIWZ</w:t>
      </w:r>
    </w:p>
    <w:p w:rsidR="00682040" w:rsidRDefault="00682040" w:rsidP="00682040">
      <w:pPr>
        <w:jc w:val="right"/>
        <w:rPr>
          <w:rFonts w:ascii="Tahoma" w:hAnsi="Tahoma" w:cs="Tahoma"/>
          <w:b/>
          <w:iCs/>
          <w:sz w:val="22"/>
          <w:szCs w:val="22"/>
        </w:rPr>
      </w:pPr>
      <w:r w:rsidRPr="00262783">
        <w:rPr>
          <w:rFonts w:ascii="Tahoma" w:hAnsi="Tahoma" w:cs="Tahoma"/>
          <w:b/>
          <w:iCs/>
          <w:sz w:val="22"/>
          <w:szCs w:val="22"/>
        </w:rPr>
        <w:tab/>
      </w:r>
      <w:r w:rsidRPr="00262783">
        <w:rPr>
          <w:rFonts w:ascii="Tahoma" w:hAnsi="Tahoma" w:cs="Tahoma"/>
          <w:b/>
          <w:iCs/>
          <w:sz w:val="22"/>
          <w:szCs w:val="22"/>
        </w:rPr>
        <w:tab/>
      </w:r>
      <w:r w:rsidRPr="00262783">
        <w:rPr>
          <w:rFonts w:ascii="Tahoma" w:hAnsi="Tahoma" w:cs="Tahoma"/>
          <w:b/>
          <w:iCs/>
          <w:sz w:val="22"/>
          <w:szCs w:val="22"/>
        </w:rPr>
        <w:tab/>
      </w:r>
      <w:r w:rsidRPr="00262783">
        <w:rPr>
          <w:rFonts w:ascii="Tahoma" w:hAnsi="Tahoma" w:cs="Tahoma"/>
          <w:b/>
          <w:iCs/>
          <w:sz w:val="22"/>
          <w:szCs w:val="22"/>
        </w:rPr>
        <w:tab/>
      </w:r>
      <w:r w:rsidRPr="00262783">
        <w:rPr>
          <w:rFonts w:ascii="Tahoma" w:hAnsi="Tahoma" w:cs="Tahoma"/>
          <w:b/>
          <w:iCs/>
          <w:sz w:val="22"/>
          <w:szCs w:val="22"/>
        </w:rPr>
        <w:tab/>
      </w:r>
      <w:r w:rsidRPr="00262783">
        <w:rPr>
          <w:rFonts w:ascii="Tahoma" w:hAnsi="Tahoma" w:cs="Tahoma"/>
          <w:b/>
          <w:iCs/>
          <w:sz w:val="22"/>
          <w:szCs w:val="22"/>
        </w:rPr>
        <w:tab/>
      </w:r>
      <w:r w:rsidRPr="00262783">
        <w:rPr>
          <w:rFonts w:ascii="Tahoma" w:hAnsi="Tahoma" w:cs="Tahoma"/>
          <w:b/>
          <w:iCs/>
          <w:sz w:val="22"/>
          <w:szCs w:val="22"/>
        </w:rPr>
        <w:tab/>
      </w:r>
      <w:r w:rsidRPr="00262783">
        <w:rPr>
          <w:rFonts w:ascii="Tahoma" w:hAnsi="Tahoma" w:cs="Tahoma"/>
          <w:b/>
          <w:iCs/>
          <w:sz w:val="22"/>
          <w:szCs w:val="22"/>
        </w:rPr>
        <w:tab/>
        <w:t xml:space="preserve">Nr sprawy </w:t>
      </w:r>
      <w:r>
        <w:rPr>
          <w:rFonts w:ascii="Tahoma" w:hAnsi="Tahoma" w:cs="Tahoma"/>
          <w:b/>
          <w:iCs/>
          <w:sz w:val="22"/>
          <w:szCs w:val="22"/>
        </w:rPr>
        <w:t>38/ZP/18</w:t>
      </w:r>
    </w:p>
    <w:p w:rsidR="00682040" w:rsidRPr="00262783" w:rsidRDefault="00682040" w:rsidP="00682040">
      <w:pPr>
        <w:jc w:val="right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>Zmiana z dnia 11.04.2018 r.</w:t>
      </w:r>
    </w:p>
    <w:p w:rsidR="00682040" w:rsidRPr="00A72FF9" w:rsidRDefault="00682040" w:rsidP="00682040">
      <w:pPr>
        <w:jc w:val="right"/>
        <w:rPr>
          <w:rFonts w:ascii="Tahoma" w:hAnsi="Tahoma" w:cs="Tahoma"/>
          <w:b/>
          <w:sz w:val="22"/>
          <w:szCs w:val="22"/>
        </w:rPr>
      </w:pPr>
    </w:p>
    <w:p w:rsidR="00682040" w:rsidRPr="00AC06E4" w:rsidRDefault="00682040" w:rsidP="00682040">
      <w:pPr>
        <w:pStyle w:val="Nagwek1"/>
        <w:ind w:left="0"/>
        <w:jc w:val="center"/>
        <w:rPr>
          <w:rFonts w:ascii="Tahoma" w:hAnsi="Tahoma" w:cs="Tahoma"/>
          <w:i w:val="0"/>
          <w:sz w:val="22"/>
          <w:szCs w:val="18"/>
        </w:rPr>
      </w:pPr>
      <w:r>
        <w:rPr>
          <w:rFonts w:ascii="Tahoma" w:hAnsi="Tahoma" w:cs="Tahoma"/>
          <w:i w:val="0"/>
          <w:sz w:val="22"/>
          <w:szCs w:val="18"/>
        </w:rPr>
        <w:t>Zestawienie warunków wymaganych dla odczynników</w:t>
      </w:r>
    </w:p>
    <w:p w:rsidR="00682040" w:rsidRPr="00960CD9" w:rsidRDefault="00682040" w:rsidP="00682040">
      <w:pPr>
        <w:jc w:val="both"/>
        <w:rPr>
          <w:rFonts w:ascii="Tahoma" w:hAnsi="Tahoma" w:cs="Tahoma"/>
          <w:b/>
          <w:iCs/>
          <w:sz w:val="22"/>
          <w:szCs w:val="18"/>
        </w:rPr>
      </w:pPr>
    </w:p>
    <w:p w:rsidR="00682040" w:rsidRPr="00D02CA6" w:rsidRDefault="00682040" w:rsidP="00682040">
      <w:pPr>
        <w:pStyle w:val="Tekstpodstawowy"/>
        <w:ind w:left="1134" w:hanging="1134"/>
        <w:rPr>
          <w:rFonts w:ascii="Tahoma" w:hAnsi="Tahoma" w:cs="Tahoma"/>
          <w:b/>
          <w:sz w:val="22"/>
          <w:szCs w:val="18"/>
        </w:rPr>
      </w:pPr>
      <w:r w:rsidRPr="00960CD9">
        <w:rPr>
          <w:rFonts w:ascii="Tahoma" w:hAnsi="Tahoma" w:cs="Tahoma"/>
          <w:b/>
          <w:sz w:val="22"/>
          <w:szCs w:val="18"/>
        </w:rPr>
        <w:t>Dotyczy:</w:t>
      </w:r>
      <w:r w:rsidRPr="00960CD9">
        <w:rPr>
          <w:rFonts w:ascii="Tahoma" w:hAnsi="Tahoma" w:cs="Tahoma"/>
          <w:sz w:val="22"/>
          <w:szCs w:val="18"/>
        </w:rPr>
        <w:t xml:space="preserve"> </w:t>
      </w:r>
      <w:r w:rsidRPr="00960CD9">
        <w:rPr>
          <w:rFonts w:ascii="Tahoma" w:hAnsi="Tahoma" w:cs="Tahoma"/>
          <w:sz w:val="22"/>
          <w:szCs w:val="18"/>
        </w:rPr>
        <w:tab/>
      </w:r>
      <w:r w:rsidRPr="00F55019">
        <w:rPr>
          <w:rFonts w:ascii="Tahoma" w:hAnsi="Tahoma" w:cs="Tahoma"/>
          <w:sz w:val="20"/>
        </w:rPr>
        <w:t xml:space="preserve">postępowanie o udzielenie zamówienia publicznego prowadzonego w trybie przetargu nieograniczonego o wartości </w:t>
      </w:r>
      <w:r w:rsidRPr="00F55019">
        <w:rPr>
          <w:rFonts w:ascii="Tahoma" w:hAnsi="Tahoma" w:cs="Tahoma"/>
          <w:sz w:val="20"/>
          <w:lang w:val="pl-PL"/>
        </w:rPr>
        <w:t>nie przekraczającej</w:t>
      </w:r>
      <w:r w:rsidRPr="00F55019">
        <w:rPr>
          <w:rFonts w:ascii="Tahoma" w:hAnsi="Tahoma" w:cs="Tahoma"/>
          <w:sz w:val="20"/>
        </w:rPr>
        <w:t xml:space="preserve"> </w:t>
      </w:r>
      <w:r w:rsidRPr="00F55019">
        <w:rPr>
          <w:rFonts w:ascii="Tahoma" w:hAnsi="Tahoma" w:cs="Tahoma"/>
          <w:sz w:val="20"/>
          <w:lang w:val="pl-PL"/>
        </w:rPr>
        <w:t>221</w:t>
      </w:r>
      <w:r w:rsidRPr="00F55019">
        <w:rPr>
          <w:rFonts w:ascii="Tahoma" w:hAnsi="Tahoma" w:cs="Tahoma"/>
          <w:sz w:val="20"/>
        </w:rPr>
        <w:t xml:space="preserve"> 000 euro na </w:t>
      </w:r>
      <w:r w:rsidRPr="00F55019">
        <w:rPr>
          <w:rFonts w:ascii="Tahoma" w:hAnsi="Tahoma" w:cs="Tahoma"/>
          <w:b/>
          <w:sz w:val="20"/>
        </w:rPr>
        <w:t>dostawę</w:t>
      </w:r>
      <w:r w:rsidRPr="00F55019">
        <w:rPr>
          <w:rFonts w:ascii="Tahoma" w:hAnsi="Tahoma" w:cs="Tahoma"/>
          <w:b/>
          <w:sz w:val="20"/>
          <w:lang w:val="pl-PL"/>
        </w:rPr>
        <w:t xml:space="preserve"> </w:t>
      </w:r>
      <w:r>
        <w:rPr>
          <w:rFonts w:ascii="Tahoma" w:hAnsi="Tahoma" w:cs="Tahoma"/>
          <w:b/>
          <w:sz w:val="20"/>
          <w:lang w:val="pl-PL" w:eastAsia="pl-PL"/>
        </w:rPr>
        <w:t>odczynników dla Pracowni Immunologii Klinicznej, Transplantacyjnej i Genetyki</w:t>
      </w:r>
      <w:r w:rsidRPr="00F55019">
        <w:rPr>
          <w:rFonts w:ascii="Tahoma" w:hAnsi="Tahoma" w:cs="Tahoma"/>
          <w:b/>
          <w:sz w:val="20"/>
        </w:rPr>
        <w:t xml:space="preserve"> Wojewódzkiego Wielospecjalistycznego Centrum Onkologii i</w:t>
      </w:r>
      <w:r>
        <w:rPr>
          <w:rFonts w:ascii="Tahoma" w:hAnsi="Tahoma" w:cs="Tahoma"/>
          <w:b/>
          <w:sz w:val="20"/>
          <w:lang w:val="pl-PL"/>
        </w:rPr>
        <w:t> </w:t>
      </w:r>
      <w:r w:rsidRPr="00F55019">
        <w:rPr>
          <w:rFonts w:ascii="Tahoma" w:hAnsi="Tahoma" w:cs="Tahoma"/>
          <w:b/>
          <w:sz w:val="20"/>
        </w:rPr>
        <w:t>Traumatologii im. M. Kopernika w Łodzi.</w:t>
      </w:r>
    </w:p>
    <w:p w:rsidR="00682040" w:rsidRPr="00D02CA6" w:rsidRDefault="00682040" w:rsidP="00682040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82040" w:rsidRPr="00F55019" w:rsidRDefault="00682040" w:rsidP="00682040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F55019">
        <w:rPr>
          <w:rFonts w:ascii="Tahoma" w:hAnsi="Tahoma" w:cs="Tahoma"/>
          <w:b/>
          <w:bCs/>
          <w:sz w:val="20"/>
          <w:szCs w:val="20"/>
          <w:u w:val="single"/>
        </w:rPr>
        <w:t xml:space="preserve">Uwaga: </w:t>
      </w:r>
    </w:p>
    <w:p w:rsidR="00682040" w:rsidRPr="00F55019" w:rsidRDefault="00682040" w:rsidP="00682040">
      <w:pPr>
        <w:jc w:val="both"/>
        <w:rPr>
          <w:rFonts w:ascii="Tahoma" w:hAnsi="Tahoma" w:cs="Tahoma"/>
          <w:sz w:val="20"/>
          <w:szCs w:val="20"/>
        </w:rPr>
      </w:pPr>
      <w:r w:rsidRPr="00F55019">
        <w:rPr>
          <w:rFonts w:ascii="Tahoma" w:hAnsi="Tahoma" w:cs="Tahoma"/>
          <w:sz w:val="20"/>
          <w:szCs w:val="20"/>
        </w:rPr>
        <w:t xml:space="preserve">Wymogiem jest, aby wartości podane w kolumnie „odpowiedź wykonawcy” były zgodne ze stanem faktycznym oraz danymi zawartymi w oficjalnym dokumencie przedstawiającym dane techniczne (np. katalog). </w:t>
      </w:r>
    </w:p>
    <w:p w:rsidR="00682040" w:rsidRPr="00A24B4F" w:rsidRDefault="00682040" w:rsidP="00682040">
      <w:pPr>
        <w:jc w:val="both"/>
        <w:rPr>
          <w:rFonts w:ascii="Tahoma" w:hAnsi="Tahoma" w:cs="Tahoma"/>
          <w:sz w:val="20"/>
          <w:szCs w:val="20"/>
        </w:rPr>
      </w:pPr>
      <w:r w:rsidRPr="00F55019">
        <w:rPr>
          <w:rFonts w:ascii="Tahoma" w:hAnsi="Tahoma" w:cs="Tahoma"/>
          <w:sz w:val="20"/>
          <w:szCs w:val="20"/>
        </w:rPr>
        <w:t>Zamawiający ma prawo wystąpić do Wykonawców o udzielenie dalszych wyjaśnień niezbędnych dla wery</w:t>
      </w:r>
      <w:r>
        <w:rPr>
          <w:rFonts w:ascii="Tahoma" w:hAnsi="Tahoma" w:cs="Tahoma"/>
          <w:sz w:val="20"/>
          <w:szCs w:val="20"/>
        </w:rPr>
        <w:t>fikacji udzielonych odpowiedzi.</w:t>
      </w:r>
    </w:p>
    <w:p w:rsidR="00682040" w:rsidRPr="00A743AC" w:rsidRDefault="00682040" w:rsidP="00682040">
      <w:pPr>
        <w:rPr>
          <w:rFonts w:ascii="Arial" w:hAnsi="Arial" w:cs="Arial"/>
          <w:b/>
          <w:bCs/>
          <w:sz w:val="16"/>
          <w:szCs w:val="16"/>
        </w:rPr>
      </w:pPr>
    </w:p>
    <w:p w:rsidR="00682040" w:rsidRPr="00A743AC" w:rsidRDefault="00682040" w:rsidP="00682040">
      <w:pPr>
        <w:rPr>
          <w:rFonts w:ascii="Tahoma" w:hAnsi="Tahoma" w:cs="Tahoma"/>
          <w:b/>
          <w:bCs/>
          <w:sz w:val="20"/>
          <w:szCs w:val="20"/>
        </w:rPr>
      </w:pPr>
      <w:r w:rsidRPr="00A743AC">
        <w:rPr>
          <w:rFonts w:ascii="Tahoma" w:hAnsi="Tahoma" w:cs="Tahoma"/>
          <w:b/>
          <w:bCs/>
          <w:sz w:val="20"/>
          <w:szCs w:val="20"/>
        </w:rPr>
        <w:t xml:space="preserve">Pakiet 4. </w:t>
      </w:r>
      <w:r w:rsidRPr="00A743AC">
        <w:rPr>
          <w:rFonts w:ascii="Tahoma" w:hAnsi="Tahoma" w:cs="Tahoma"/>
          <w:b/>
          <w:sz w:val="20"/>
          <w:szCs w:val="20"/>
        </w:rPr>
        <w:t xml:space="preserve">Zestawy do typowania HLA metodą molekularną SSP – </w:t>
      </w:r>
      <w:proofErr w:type="spellStart"/>
      <w:r w:rsidRPr="00A743AC">
        <w:rPr>
          <w:rFonts w:ascii="Tahoma" w:hAnsi="Tahoma" w:cs="Tahoma"/>
          <w:b/>
          <w:sz w:val="20"/>
          <w:szCs w:val="20"/>
        </w:rPr>
        <w:t>low</w:t>
      </w:r>
      <w:proofErr w:type="spellEnd"/>
      <w:r w:rsidRPr="00A743AC">
        <w:rPr>
          <w:rFonts w:ascii="Tahoma" w:hAnsi="Tahoma" w:cs="Tahoma"/>
          <w:b/>
          <w:sz w:val="20"/>
          <w:szCs w:val="20"/>
        </w:rPr>
        <w:t xml:space="preserve"> resolution</w:t>
      </w:r>
      <w:r w:rsidRPr="00A743AC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82040" w:rsidRPr="00A743AC" w:rsidRDefault="00682040" w:rsidP="0068204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67"/>
        <w:gridCol w:w="2551"/>
        <w:gridCol w:w="3985"/>
        <w:gridCol w:w="1417"/>
        <w:gridCol w:w="1843"/>
      </w:tblGrid>
      <w:tr w:rsidR="00682040" w:rsidRPr="006A5727" w:rsidTr="00445DAE">
        <w:trPr>
          <w:trHeight w:val="42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6A5727" w:rsidRDefault="00682040" w:rsidP="00445D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6A5727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40" w:rsidRPr="006A5727" w:rsidRDefault="00682040" w:rsidP="00445DAE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6A5727">
              <w:rPr>
                <w:rFonts w:ascii="Tahoma" w:hAnsi="Tahoma" w:cs="Tahoma"/>
                <w:b/>
                <w:noProof/>
                <w:sz w:val="16"/>
                <w:szCs w:val="16"/>
              </w:rPr>
              <w:t>Przedmiot zamówienia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6A5727" w:rsidRDefault="00682040" w:rsidP="00445DAE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5727">
              <w:rPr>
                <w:rFonts w:ascii="Tahoma" w:hAnsi="Tahoma" w:cs="Tahoma"/>
                <w:b/>
                <w:bCs/>
                <w:sz w:val="16"/>
                <w:szCs w:val="16"/>
              </w:rPr>
              <w:t>Cechy wymagane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40" w:rsidRPr="006A5727" w:rsidRDefault="00682040" w:rsidP="00445DAE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6A5727">
              <w:rPr>
                <w:rFonts w:ascii="Tahoma" w:hAnsi="Tahoma" w:cs="Tahoma"/>
                <w:b/>
                <w:noProof/>
                <w:sz w:val="16"/>
                <w:szCs w:val="16"/>
              </w:rPr>
              <w:t>Warunek wymagany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40" w:rsidRPr="006A5727" w:rsidRDefault="00682040" w:rsidP="00445DAE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noProof/>
                <w:sz w:val="12"/>
                <w:szCs w:val="12"/>
              </w:rPr>
            </w:pPr>
            <w:r w:rsidRPr="006A5727">
              <w:rPr>
                <w:rFonts w:ascii="Tahoma" w:hAnsi="Tahoma" w:cs="Tahoma"/>
                <w:b/>
                <w:noProof/>
                <w:sz w:val="12"/>
                <w:szCs w:val="12"/>
              </w:rPr>
              <w:t>Potwierdzenie spełnienia wymogów przez Wykonawcę. Należy wpisać TAK/NIE</w:t>
            </w:r>
          </w:p>
        </w:tc>
      </w:tr>
      <w:tr w:rsidR="00682040" w:rsidRPr="00A743AC" w:rsidTr="00445DAE">
        <w:trPr>
          <w:trHeight w:val="123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551" w:type="dxa"/>
            <w:vMerge w:val="restart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 xml:space="preserve">Zestawy do typowania HLA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locus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 xml:space="preserve"> A, duże opakowanie</w:t>
            </w: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Zestaw do typowania HLA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locus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A metodą SSP na poziomie niskiej rozdzielczości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23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Liczba probówek reakcyjnych w zestawie nie mniejsza niż 32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23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Zestaw zawierający: probówki z liofilizowanymi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primerami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do określenia alleli HLA oraz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primerami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pozytywnej kontroli wewnętrznej, 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mastermix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dNTP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>, czerwień krezolowa, gliceryna, bufor do PCR), folię samoprzylepną do zaklejania probówek PCR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6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Zestaw bez polimerazy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Taq</w:t>
            </w:r>
            <w:proofErr w:type="spellEnd"/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64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Zalecana polimeraza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Taq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o stężeniu 5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μl</w:t>
            </w:r>
            <w:proofErr w:type="spellEnd"/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6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 xml:space="preserve">Optymalne stężenie DNA w zakresie 15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μl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 xml:space="preserve"> - 30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μl</w:t>
            </w:r>
            <w:proofErr w:type="spellEnd"/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64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Czystość DNA A260/280 w zakresie 1,6-2,0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99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Oprogramowanie do interpretacji wyników nie wymagające stałego łącza internetowego. 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99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Oprogramowanie do interpretacji wyników ujednolicone dla wszystkich zestawów w pakiecie.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34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Ujednolicony protokół PCR (temperatury i czasy) dla wszystkich zestawów w pakiecie.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34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Wielkość opakowania nie mniejsza niż 40 zestawów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Termin ważności nie krótszy niż 6 m-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Warunki przechowywania: temperatura nie niższa niż -30°C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50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551" w:type="dxa"/>
            <w:vMerge w:val="restart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 xml:space="preserve">Zestawy do typowania HLA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locus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 xml:space="preserve"> B, duże opakowanie</w:t>
            </w:r>
          </w:p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Zestaw do typowania HLA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locus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B metodą SSP na poziomie niskiej rozdzielczości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47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Liczba probówek reakcyjnych w zestawie nie mniejsza niż 64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47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Zestaw zawierający: probówki z liofilizowanymi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primerami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do określenia alleli HLA oraz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primerami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pozytywnej kontroli wewnętrznej, 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mastermix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dNTP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>, czerwień krezolowa, gliceryna, bufor do PCR), folię samoprzylepną do zaklejania probówek PCR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47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Zestaw bez polimerazy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Taq</w:t>
            </w:r>
            <w:proofErr w:type="spellEnd"/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38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Zalecana polimeraza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Taq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o stężeniu 5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μl</w:t>
            </w:r>
            <w:proofErr w:type="spellEnd"/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6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 xml:space="preserve">Optymalne stężenie DNA w zakresie 15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μl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 xml:space="preserve"> - 30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μl</w:t>
            </w:r>
            <w:proofErr w:type="spellEnd"/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64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Czystość DNA A260/280 w zakresie 1,6-2,0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36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Oprogramowanie do interpretacji wyników nie wymagające stałego łącza internetowego. 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36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Oprogramowanie do interpretacji wyników ujednolicone dla wszystkich zestawów w pakiecie.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38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Ujednolicony protokół PCR (temperatury i czasy) dla wszystkich zestawów w pakiecie.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36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Wielkość opakowania nie mniejsza niż 40 zestawów</w:t>
            </w:r>
          </w:p>
        </w:tc>
        <w:tc>
          <w:tcPr>
            <w:tcW w:w="1417" w:type="dxa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6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Termin ważności nie krótszy niż 6 m-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64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Warunki przechowywania: temperatura nie niższa niż -30°C</w:t>
            </w:r>
          </w:p>
        </w:tc>
        <w:tc>
          <w:tcPr>
            <w:tcW w:w="1417" w:type="dxa"/>
            <w:vMerge/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682040" w:rsidRDefault="00682040">
      <w:r>
        <w:br w:type="page"/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67"/>
        <w:gridCol w:w="2551"/>
        <w:gridCol w:w="3985"/>
        <w:gridCol w:w="1417"/>
        <w:gridCol w:w="1843"/>
      </w:tblGrid>
      <w:tr w:rsidR="00682040" w:rsidRPr="00A743AC" w:rsidTr="00445DAE">
        <w:trPr>
          <w:trHeight w:val="29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2551" w:type="dxa"/>
            <w:vMerge w:val="restart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 xml:space="preserve">Zestawy do typowania HLA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locus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 xml:space="preserve"> C, duże opakowanie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Zestaw do typowania HLA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locus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C metodą SSP na poziomie niskiej rozdzielczości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Liczba probówek reakcyjnych w zestawie nie mniejsza niż 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4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Zestaw zawierający: probówki z liofilizowanymi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primerami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do określenia alleli HLA oraz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primerami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pozytywnej kontroli wewnętrznej, 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mastermix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dNTP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>, czerwień krezolowa, gliceryna, bufor do PCR), folię samoprzylepną do zaklejania probówek PCR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1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Zestaw bez polimerazy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Taq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1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Zalecana polimeraza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Taq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o stężeniu 5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μl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6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 xml:space="preserve">Optymalne stężenie DNA w zakresie 15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μl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 xml:space="preserve"> - 30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μl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64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Czystość DNA A260/280 w zakresie 1,6-2,0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1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Oprogramowanie do interpretacji wyników nie wymagające stałego łącza internetowego.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1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Oprogramowanie do interpretacji wyników ujednolicone dla wszystkich zestawów w pakiecie.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Ujednolicony protokół PCR (temperatury i czasy) dla wszystkich zestawów w pakiecie.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Wielkość opakowania nie mniejsza niż 20 zestawów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0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Termin ważności nie krótszy niż 6 m-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0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Warunki przechowywania: temperatura nie niższa niż -30°C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9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551" w:type="dxa"/>
            <w:vMerge w:val="restart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 xml:space="preserve">Zestawy do typowania HLA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locus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 xml:space="preserve"> DR, duże opakowanie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Zestaw do typowania HLA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locus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DR metodą SSP na poziomie niskiej rozdzielczości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Liczba probówek reakcyjnych w zestawie nie mniejsza niż 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Zestaw zawierający: probówki z liofilizowanymi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primerami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do określenia alleli HLA oraz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primerami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pozytywnej kontroli wewnętrznej, 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mastermix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dNTP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>, czerwień krezolowa, gliceryna, bufor do PCR), folię samoprzylepną do zaklejania probówek PCR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9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Zestaw bez polimerazy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Taq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6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Zalecana polimeraza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Taq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o stężeniu 5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μl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6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 xml:space="preserve">Optymalne stężenie DNA w zakresie 15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μl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 xml:space="preserve"> - 30 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 w:rsidRPr="00A743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743AC">
              <w:rPr>
                <w:rFonts w:ascii="Arial" w:hAnsi="Arial" w:cs="Arial"/>
                <w:sz w:val="16"/>
                <w:szCs w:val="16"/>
              </w:rPr>
              <w:t>μl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64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rPr>
                <w:rFonts w:ascii="Arial" w:hAnsi="Arial" w:cs="Arial"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Czystość DNA A260/280 w zakresie 1,6-2,0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Oprogramowanie do interpretacji wyników nie wymagające stałego łącza internetowego.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Oprogramowanie do interpretacji wyników ujednolicone dla wszystkich zestawów w pakiecie.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sz w:val="16"/>
                <w:szCs w:val="16"/>
              </w:rPr>
              <w:t>Ujednolicony protokół PCR (temperatury i czasy) dla wszystkich zestawów w pakiecie.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2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Wielkość opakowania nie mniejsza niż 40 zestawów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0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Termin ważności nie krótszy niż 6 m-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0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Warunki przechowywania: temperatura nie niższa niż -30°C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05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A743A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551" w:type="dxa"/>
            <w:vMerge w:val="restart"/>
          </w:tcPr>
          <w:p w:rsidR="00682040" w:rsidRPr="00A743AC" w:rsidRDefault="00682040" w:rsidP="00445D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Wieczka do probówek PCR 0,2 ml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>wieczka dedykowane do probówek w zestawach wymienionych w niniejszym pakiecie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0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wieczka w </w:t>
            </w:r>
            <w:proofErr w:type="spellStart"/>
            <w:r w:rsidRPr="00A743AC">
              <w:rPr>
                <w:rFonts w:ascii="Arial" w:hAnsi="Arial" w:cs="Arial"/>
                <w:bCs/>
                <w:sz w:val="16"/>
                <w:szCs w:val="16"/>
              </w:rPr>
              <w:t>stripach</w:t>
            </w:r>
            <w:proofErr w:type="spellEnd"/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 po 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2040" w:rsidRPr="00A743AC" w:rsidTr="00445DAE">
        <w:trPr>
          <w:trHeight w:val="10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82040" w:rsidRPr="00A743AC" w:rsidRDefault="00682040" w:rsidP="00445DAE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040" w:rsidRPr="00A743AC" w:rsidRDefault="00682040" w:rsidP="006820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743AC">
              <w:rPr>
                <w:rFonts w:ascii="Arial" w:hAnsi="Arial" w:cs="Arial"/>
                <w:bCs/>
                <w:sz w:val="16"/>
                <w:szCs w:val="16"/>
              </w:rPr>
              <w:t xml:space="preserve">Wielkość opakowania </w:t>
            </w:r>
            <w:r w:rsidRPr="00682040">
              <w:rPr>
                <w:rFonts w:ascii="Arial" w:hAnsi="Arial" w:cs="Arial"/>
                <w:b/>
                <w:bCs/>
                <w:sz w:val="16"/>
                <w:szCs w:val="16"/>
              </w:rPr>
              <w:t>1 paczka</w:t>
            </w:r>
            <w:r w:rsidRPr="006820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 120 </w:t>
            </w:r>
            <w:proofErr w:type="spellStart"/>
            <w:r w:rsidRPr="00682040">
              <w:rPr>
                <w:rFonts w:ascii="Arial" w:hAnsi="Arial" w:cs="Arial"/>
                <w:b/>
                <w:bCs/>
                <w:sz w:val="16"/>
                <w:szCs w:val="16"/>
              </w:rPr>
              <w:t>stripów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0" w:rsidRPr="00A743AC" w:rsidRDefault="00682040" w:rsidP="00445D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682040" w:rsidRDefault="00682040" w:rsidP="00682040">
      <w:pPr>
        <w:rPr>
          <w:rFonts w:ascii="Arial" w:hAnsi="Arial" w:cs="Arial"/>
          <w:b/>
          <w:sz w:val="16"/>
          <w:szCs w:val="16"/>
        </w:rPr>
      </w:pPr>
    </w:p>
    <w:p w:rsidR="00682040" w:rsidRDefault="00682040" w:rsidP="00682040">
      <w:pPr>
        <w:rPr>
          <w:rFonts w:ascii="Arial" w:hAnsi="Arial" w:cs="Arial"/>
          <w:b/>
          <w:sz w:val="16"/>
          <w:szCs w:val="16"/>
        </w:rPr>
      </w:pPr>
    </w:p>
    <w:p w:rsidR="00682040" w:rsidRPr="00A743AC" w:rsidRDefault="00682040" w:rsidP="00682040">
      <w:pPr>
        <w:rPr>
          <w:rFonts w:ascii="Arial" w:hAnsi="Arial" w:cs="Arial"/>
          <w:b/>
          <w:sz w:val="16"/>
          <w:szCs w:val="16"/>
        </w:rPr>
      </w:pPr>
    </w:p>
    <w:p w:rsidR="00682040" w:rsidRPr="00A24B4F" w:rsidRDefault="00682040" w:rsidP="00682040">
      <w:pPr>
        <w:rPr>
          <w:rFonts w:ascii="Tahoma" w:hAnsi="Tahoma" w:cs="Tahoma"/>
          <w:sz w:val="20"/>
          <w:szCs w:val="20"/>
        </w:rPr>
      </w:pPr>
      <w:r w:rsidRPr="00A24B4F">
        <w:rPr>
          <w:rFonts w:ascii="Tahoma" w:hAnsi="Tahoma" w:cs="Tahoma"/>
          <w:sz w:val="20"/>
          <w:szCs w:val="20"/>
        </w:rPr>
        <w:t>.....................................  dn. .............. r.</w:t>
      </w:r>
    </w:p>
    <w:p w:rsidR="00682040" w:rsidRPr="00262783" w:rsidRDefault="00682040" w:rsidP="00682040">
      <w:pPr>
        <w:tabs>
          <w:tab w:val="left" w:pos="142"/>
        </w:tabs>
        <w:rPr>
          <w:rFonts w:ascii="Tahoma" w:hAnsi="Tahoma" w:cs="Tahoma"/>
          <w:b/>
          <w:sz w:val="22"/>
          <w:szCs w:val="22"/>
        </w:rPr>
      </w:pPr>
      <w:r w:rsidRPr="00A24B4F">
        <w:rPr>
          <w:rFonts w:ascii="Tahoma" w:hAnsi="Tahoma" w:cs="Tahoma"/>
          <w:b/>
          <w:sz w:val="20"/>
          <w:szCs w:val="20"/>
        </w:rPr>
        <w:t>Miejscowość / Data</w:t>
      </w:r>
      <w:r w:rsidRPr="00A24B4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:rsidR="00682040" w:rsidRPr="00A24B4F" w:rsidRDefault="00682040" w:rsidP="00682040">
      <w:pPr>
        <w:tabs>
          <w:tab w:val="left" w:pos="142"/>
        </w:tabs>
        <w:jc w:val="right"/>
        <w:rPr>
          <w:rFonts w:ascii="Tahoma" w:hAnsi="Tahoma" w:cs="Tahoma"/>
          <w:iCs/>
          <w:sz w:val="20"/>
          <w:szCs w:val="20"/>
        </w:rPr>
      </w:pPr>
      <w:r w:rsidRPr="00A24B4F">
        <w:rPr>
          <w:rFonts w:ascii="Tahoma" w:hAnsi="Tahoma" w:cs="Tahoma"/>
          <w:iCs/>
          <w:sz w:val="20"/>
          <w:szCs w:val="20"/>
        </w:rPr>
        <w:t>...........................................................</w:t>
      </w:r>
      <w:r>
        <w:rPr>
          <w:rFonts w:ascii="Tahoma" w:hAnsi="Tahoma" w:cs="Tahoma"/>
          <w:iCs/>
          <w:sz w:val="20"/>
          <w:szCs w:val="20"/>
        </w:rPr>
        <w:t>...............................</w:t>
      </w:r>
      <w:r w:rsidRPr="00A24B4F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27"/>
        <w:gridCol w:w="6369"/>
      </w:tblGrid>
      <w:tr w:rsidR="00682040" w:rsidRPr="00A24B4F" w:rsidTr="00445DAE">
        <w:trPr>
          <w:jc w:val="center"/>
        </w:trPr>
        <w:tc>
          <w:tcPr>
            <w:tcW w:w="1814" w:type="pct"/>
            <w:vAlign w:val="center"/>
          </w:tcPr>
          <w:p w:rsidR="00682040" w:rsidRPr="00A24B4F" w:rsidRDefault="00682040" w:rsidP="00445D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2040" w:rsidRPr="00A24B4F" w:rsidRDefault="00682040" w:rsidP="00445D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4B4F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A24B4F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A24B4F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682040" w:rsidRDefault="00682040" w:rsidP="00682040">
      <w:pPr>
        <w:spacing w:after="200" w:line="276" w:lineRule="auto"/>
        <w:rPr>
          <w:rFonts w:ascii="Tahoma" w:hAnsi="Tahoma" w:cs="Tahoma"/>
          <w:b/>
          <w:iCs/>
          <w:sz w:val="22"/>
          <w:szCs w:val="22"/>
        </w:rPr>
      </w:pPr>
    </w:p>
    <w:sectPr w:rsidR="00682040" w:rsidSect="00A743AC">
      <w:pgSz w:w="11906" w:h="16838"/>
      <w:pgMar w:top="56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57"/>
      </w:pPr>
    </w:lvl>
    <w:lvl w:ilvl="1">
      <w:start w:val="1"/>
      <w:numFmt w:val="lowerLetter"/>
      <w:lvlText w:val="%2)"/>
      <w:lvlJc w:val="left"/>
      <w:pPr>
        <w:tabs>
          <w:tab w:val="num" w:pos="452"/>
        </w:tabs>
        <w:ind w:left="452" w:hanging="57"/>
      </w:pPr>
      <w:rPr>
        <w:rFonts w:ascii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3676ACCE"/>
    <w:name w:val="WW8Num3"/>
    <w:lvl w:ilvl="0">
      <w:start w:val="1"/>
      <w:numFmt w:val="bullet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371"/>
        </w:tabs>
        <w:ind w:left="137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31"/>
        </w:tabs>
        <w:ind w:left="173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91"/>
        </w:tabs>
        <w:ind w:left="209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51"/>
        </w:tabs>
        <w:ind w:left="245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11"/>
        </w:tabs>
        <w:ind w:left="281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71"/>
        </w:tabs>
        <w:ind w:left="317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91"/>
        </w:tabs>
        <w:ind w:left="389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51"/>
        </w:tabs>
        <w:ind w:left="4251" w:hanging="360"/>
      </w:pPr>
      <w:rPr>
        <w:rFonts w:ascii="OpenSymbol" w:hAnsi="OpenSymbol" w:cs="OpenSymbol"/>
      </w:rPr>
    </w:lvl>
  </w:abstractNum>
  <w:abstractNum w:abstractNumId="4">
    <w:nsid w:val="0B184478"/>
    <w:multiLevelType w:val="multilevel"/>
    <w:tmpl w:val="823847CE"/>
    <w:numStyleLink w:val="Styl3"/>
  </w:abstractNum>
  <w:abstractNum w:abstractNumId="5">
    <w:nsid w:val="287304A5"/>
    <w:multiLevelType w:val="hybridMultilevel"/>
    <w:tmpl w:val="CE504DD4"/>
    <w:lvl w:ilvl="0" w:tplc="D5BC3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B48D7"/>
    <w:multiLevelType w:val="multilevel"/>
    <w:tmpl w:val="47B2C5EA"/>
    <w:styleLink w:val="Styl4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7" w:hanging="180"/>
      </w:pPr>
      <w:rPr>
        <w:rFonts w:hint="default"/>
      </w:rPr>
    </w:lvl>
  </w:abstractNum>
  <w:abstractNum w:abstractNumId="7">
    <w:nsid w:val="2C0B59C8"/>
    <w:multiLevelType w:val="multilevel"/>
    <w:tmpl w:val="823847CE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4" w:hanging="17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4A6848"/>
    <w:multiLevelType w:val="multilevel"/>
    <w:tmpl w:val="823847CE"/>
    <w:numStyleLink w:val="Styl3"/>
  </w:abstractNum>
  <w:abstractNum w:abstractNumId="9">
    <w:nsid w:val="358A2CCA"/>
    <w:multiLevelType w:val="hybridMultilevel"/>
    <w:tmpl w:val="F3186916"/>
    <w:lvl w:ilvl="0" w:tplc="04150011">
      <w:start w:val="1"/>
      <w:numFmt w:val="decimal"/>
      <w:pStyle w:val="n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23885"/>
    <w:multiLevelType w:val="multilevel"/>
    <w:tmpl w:val="C1C424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4" w:hanging="171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B99174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D53177"/>
    <w:multiLevelType w:val="hybridMultilevel"/>
    <w:tmpl w:val="000654AE"/>
    <w:lvl w:ilvl="0" w:tplc="1C88E3B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F680B"/>
    <w:multiLevelType w:val="multilevel"/>
    <w:tmpl w:val="138683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4" w:hanging="171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B041490"/>
    <w:multiLevelType w:val="hybridMultilevel"/>
    <w:tmpl w:val="BA2CAE6A"/>
    <w:lvl w:ilvl="0" w:tplc="04150017">
      <w:start w:val="1"/>
      <w:numFmt w:val="lowerLetter"/>
      <w:pStyle w:val="Styl2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F1618"/>
    <w:multiLevelType w:val="hybridMultilevel"/>
    <w:tmpl w:val="8D1E533A"/>
    <w:lvl w:ilvl="0" w:tplc="BB38D7C4">
      <w:start w:val="1"/>
      <w:numFmt w:val="decimal"/>
      <w:pStyle w:val="numerowanie"/>
      <w:lvlText w:val="%1."/>
      <w:lvlJc w:val="righ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C7F4A"/>
    <w:multiLevelType w:val="multilevel"/>
    <w:tmpl w:val="823847CE"/>
    <w:numStyleLink w:val="Styl3"/>
  </w:abstractNum>
  <w:abstractNum w:abstractNumId="17">
    <w:nsid w:val="65890859"/>
    <w:multiLevelType w:val="hybridMultilevel"/>
    <w:tmpl w:val="4ACCEC0E"/>
    <w:lvl w:ilvl="0" w:tplc="FFFFFFFF">
      <w:start w:val="1"/>
      <w:numFmt w:val="lowerLetter"/>
      <w:lvlText w:val="%1."/>
      <w:lvlJc w:val="left"/>
      <w:pPr>
        <w:ind w:left="1003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70454A10"/>
    <w:multiLevelType w:val="multilevel"/>
    <w:tmpl w:val="B1441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4" w:hanging="171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DC4265A"/>
    <w:multiLevelType w:val="multilevel"/>
    <w:tmpl w:val="23A6EF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4" w:hanging="171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2"/>
  </w:num>
  <w:num w:numId="5">
    <w:abstractNumId w:val="11"/>
  </w:num>
  <w:num w:numId="6">
    <w:abstractNumId w:val="7"/>
  </w:num>
  <w:num w:numId="7">
    <w:abstractNumId w:val="16"/>
  </w:num>
  <w:num w:numId="8">
    <w:abstractNumId w:val="4"/>
    <w:lvlOverride w:ilvl="1">
      <w:lvl w:ilvl="1">
        <w:start w:val="1"/>
        <w:numFmt w:val="lowerLetter"/>
        <w:lvlText w:val="%2."/>
        <w:lvlJc w:val="left"/>
        <w:pPr>
          <w:ind w:left="284" w:hanging="171"/>
        </w:pPr>
        <w:rPr>
          <w:rFonts w:ascii="Arial" w:hAnsi="Arial" w:cs="Arial" w:hint="default"/>
          <w:b w:val="0"/>
        </w:rPr>
      </w:lvl>
    </w:lvlOverride>
  </w:num>
  <w:num w:numId="9">
    <w:abstractNumId w:val="8"/>
    <w:lvlOverride w:ilvl="1">
      <w:lvl w:ilvl="1">
        <w:start w:val="1"/>
        <w:numFmt w:val="lowerLetter"/>
        <w:lvlText w:val="%2."/>
        <w:lvlJc w:val="left"/>
        <w:pPr>
          <w:ind w:left="284" w:hanging="171"/>
        </w:pPr>
        <w:rPr>
          <w:rFonts w:ascii="Arial" w:hAnsi="Arial" w:cs="Arial" w:hint="default"/>
        </w:rPr>
      </w:lvl>
    </w:lvlOverride>
  </w:num>
  <w:num w:numId="10">
    <w:abstractNumId w:val="13"/>
  </w:num>
  <w:num w:numId="11">
    <w:abstractNumId w:val="10"/>
  </w:num>
  <w:num w:numId="12">
    <w:abstractNumId w:val="18"/>
  </w:num>
  <w:num w:numId="13">
    <w:abstractNumId w:val="19"/>
  </w:num>
  <w:num w:numId="14">
    <w:abstractNumId w:val="17"/>
  </w:num>
  <w:num w:numId="15">
    <w:abstractNumId w:val="5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66"/>
    <w:rsid w:val="001D7766"/>
    <w:rsid w:val="002F737F"/>
    <w:rsid w:val="00426171"/>
    <w:rsid w:val="00682040"/>
    <w:rsid w:val="006A5727"/>
    <w:rsid w:val="00A7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7766"/>
    <w:pPr>
      <w:keepNext/>
      <w:ind w:left="1620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A743AC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43AC"/>
    <w:pPr>
      <w:keepNext/>
      <w:jc w:val="right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7766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1D7766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1D7766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743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743A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743AC"/>
  </w:style>
  <w:style w:type="paragraph" w:styleId="Nagwek">
    <w:name w:val="header"/>
    <w:basedOn w:val="Normalny"/>
    <w:link w:val="NagwekZnak"/>
    <w:rsid w:val="00A74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4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4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743AC"/>
    <w:pPr>
      <w:jc w:val="center"/>
    </w:pPr>
    <w:rPr>
      <w:b/>
      <w:bCs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A743AC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743AC"/>
    <w:pPr>
      <w:ind w:left="708"/>
    </w:pPr>
  </w:style>
  <w:style w:type="paragraph" w:customStyle="1" w:styleId="Standard">
    <w:name w:val="Standard"/>
    <w:rsid w:val="00A74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4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43A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A743AC"/>
    <w:pPr>
      <w:spacing w:line="360" w:lineRule="auto"/>
    </w:pPr>
    <w:rPr>
      <w:rFonts w:ascii="Century Gothic" w:hAnsi="Century Gothic" w:cs="Arial"/>
      <w:b/>
      <w:sz w:val="20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43AC"/>
    <w:rPr>
      <w:rFonts w:ascii="Century Gothic" w:eastAsia="Times New Roman" w:hAnsi="Century Gothic" w:cs="Arial"/>
      <w:b/>
      <w:sz w:val="20"/>
      <w:szCs w:val="16"/>
      <w:lang w:eastAsia="pl-PL"/>
    </w:rPr>
  </w:style>
  <w:style w:type="paragraph" w:customStyle="1" w:styleId="ZALACZNIKTEKST">
    <w:name w:val="ZALACZNIK_TEKST"/>
    <w:rsid w:val="00A743AC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table" w:styleId="Tabela-Siatka">
    <w:name w:val="Table Grid"/>
    <w:basedOn w:val="Standardowy"/>
    <w:uiPriority w:val="59"/>
    <w:rsid w:val="00A74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43AC"/>
    <w:pPr>
      <w:spacing w:before="100" w:beforeAutospacing="1" w:after="100" w:afterAutospacing="1"/>
    </w:pPr>
  </w:style>
  <w:style w:type="paragraph" w:customStyle="1" w:styleId="numerowanie">
    <w:name w:val="numerowanie"/>
    <w:basedOn w:val="Nagwek"/>
    <w:qFormat/>
    <w:rsid w:val="00A743AC"/>
    <w:pPr>
      <w:numPr>
        <w:numId w:val="3"/>
      </w:numPr>
      <w:tabs>
        <w:tab w:val="clear" w:pos="4536"/>
        <w:tab w:val="clear" w:pos="9072"/>
        <w:tab w:val="left" w:pos="567"/>
      </w:tabs>
      <w:jc w:val="both"/>
    </w:pPr>
    <w:rPr>
      <w:b/>
    </w:rPr>
  </w:style>
  <w:style w:type="paragraph" w:customStyle="1" w:styleId="Styl2">
    <w:name w:val="Styl2"/>
    <w:basedOn w:val="Normalny"/>
    <w:rsid w:val="00A743AC"/>
    <w:pPr>
      <w:numPr>
        <w:numId w:val="1"/>
      </w:numPr>
      <w:suppressAutoHyphens/>
      <w:spacing w:before="240" w:after="120"/>
      <w:ind w:left="357" w:hanging="357"/>
      <w:jc w:val="both"/>
    </w:pPr>
    <w:rPr>
      <w:rFonts w:eastAsia="Calibri"/>
      <w:b/>
      <w:lang w:val="x-none" w:eastAsia="ar-SA"/>
    </w:rPr>
  </w:style>
  <w:style w:type="paragraph" w:customStyle="1" w:styleId="nr">
    <w:name w:val="nr"/>
    <w:basedOn w:val="numerowanie"/>
    <w:rsid w:val="00A743AC"/>
    <w:pPr>
      <w:widowControl w:val="0"/>
      <w:numPr>
        <w:numId w:val="2"/>
      </w:numPr>
      <w:tabs>
        <w:tab w:val="clear" w:pos="567"/>
        <w:tab w:val="left" w:pos="426"/>
      </w:tabs>
      <w:suppressAutoHyphens/>
      <w:spacing w:before="240" w:after="120"/>
      <w:ind w:left="0" w:firstLine="0"/>
      <w:jc w:val="left"/>
    </w:pPr>
    <w:rPr>
      <w:lang w:eastAsia="ar-SA"/>
    </w:rPr>
  </w:style>
  <w:style w:type="paragraph" w:customStyle="1" w:styleId="Nagwek10">
    <w:name w:val="Nagłówek1"/>
    <w:basedOn w:val="Normalny"/>
    <w:next w:val="Tekstpodstawowy"/>
    <w:rsid w:val="00A743A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numbering" w:customStyle="1" w:styleId="Styl1">
    <w:name w:val="Styl1"/>
    <w:uiPriority w:val="99"/>
    <w:rsid w:val="00A743AC"/>
    <w:pPr>
      <w:numPr>
        <w:numId w:val="5"/>
      </w:numPr>
    </w:pPr>
  </w:style>
  <w:style w:type="numbering" w:customStyle="1" w:styleId="Styl3">
    <w:name w:val="Styl3"/>
    <w:uiPriority w:val="99"/>
    <w:rsid w:val="00A743AC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4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3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3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Styl4">
    <w:name w:val="Styl4"/>
    <w:uiPriority w:val="99"/>
    <w:rsid w:val="00A743A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7766"/>
    <w:pPr>
      <w:keepNext/>
      <w:ind w:left="1620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A743AC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43AC"/>
    <w:pPr>
      <w:keepNext/>
      <w:jc w:val="right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7766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1D7766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1D7766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743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743A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743AC"/>
  </w:style>
  <w:style w:type="paragraph" w:styleId="Nagwek">
    <w:name w:val="header"/>
    <w:basedOn w:val="Normalny"/>
    <w:link w:val="NagwekZnak"/>
    <w:rsid w:val="00A74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4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4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743AC"/>
    <w:pPr>
      <w:jc w:val="center"/>
    </w:pPr>
    <w:rPr>
      <w:b/>
      <w:bCs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A743AC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743AC"/>
    <w:pPr>
      <w:ind w:left="708"/>
    </w:pPr>
  </w:style>
  <w:style w:type="paragraph" w:customStyle="1" w:styleId="Standard">
    <w:name w:val="Standard"/>
    <w:rsid w:val="00A74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4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43A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A743AC"/>
    <w:pPr>
      <w:spacing w:line="360" w:lineRule="auto"/>
    </w:pPr>
    <w:rPr>
      <w:rFonts w:ascii="Century Gothic" w:hAnsi="Century Gothic" w:cs="Arial"/>
      <w:b/>
      <w:sz w:val="20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43AC"/>
    <w:rPr>
      <w:rFonts w:ascii="Century Gothic" w:eastAsia="Times New Roman" w:hAnsi="Century Gothic" w:cs="Arial"/>
      <w:b/>
      <w:sz w:val="20"/>
      <w:szCs w:val="16"/>
      <w:lang w:eastAsia="pl-PL"/>
    </w:rPr>
  </w:style>
  <w:style w:type="paragraph" w:customStyle="1" w:styleId="ZALACZNIKTEKST">
    <w:name w:val="ZALACZNIK_TEKST"/>
    <w:rsid w:val="00A743AC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table" w:styleId="Tabela-Siatka">
    <w:name w:val="Table Grid"/>
    <w:basedOn w:val="Standardowy"/>
    <w:uiPriority w:val="59"/>
    <w:rsid w:val="00A74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43AC"/>
    <w:pPr>
      <w:spacing w:before="100" w:beforeAutospacing="1" w:after="100" w:afterAutospacing="1"/>
    </w:pPr>
  </w:style>
  <w:style w:type="paragraph" w:customStyle="1" w:styleId="numerowanie">
    <w:name w:val="numerowanie"/>
    <w:basedOn w:val="Nagwek"/>
    <w:qFormat/>
    <w:rsid w:val="00A743AC"/>
    <w:pPr>
      <w:numPr>
        <w:numId w:val="3"/>
      </w:numPr>
      <w:tabs>
        <w:tab w:val="clear" w:pos="4536"/>
        <w:tab w:val="clear" w:pos="9072"/>
        <w:tab w:val="left" w:pos="567"/>
      </w:tabs>
      <w:jc w:val="both"/>
    </w:pPr>
    <w:rPr>
      <w:b/>
    </w:rPr>
  </w:style>
  <w:style w:type="paragraph" w:customStyle="1" w:styleId="Styl2">
    <w:name w:val="Styl2"/>
    <w:basedOn w:val="Normalny"/>
    <w:rsid w:val="00A743AC"/>
    <w:pPr>
      <w:numPr>
        <w:numId w:val="1"/>
      </w:numPr>
      <w:suppressAutoHyphens/>
      <w:spacing w:before="240" w:after="120"/>
      <w:ind w:left="357" w:hanging="357"/>
      <w:jc w:val="both"/>
    </w:pPr>
    <w:rPr>
      <w:rFonts w:eastAsia="Calibri"/>
      <w:b/>
      <w:lang w:val="x-none" w:eastAsia="ar-SA"/>
    </w:rPr>
  </w:style>
  <w:style w:type="paragraph" w:customStyle="1" w:styleId="nr">
    <w:name w:val="nr"/>
    <w:basedOn w:val="numerowanie"/>
    <w:rsid w:val="00A743AC"/>
    <w:pPr>
      <w:widowControl w:val="0"/>
      <w:numPr>
        <w:numId w:val="2"/>
      </w:numPr>
      <w:tabs>
        <w:tab w:val="clear" w:pos="567"/>
        <w:tab w:val="left" w:pos="426"/>
      </w:tabs>
      <w:suppressAutoHyphens/>
      <w:spacing w:before="240" w:after="120"/>
      <w:ind w:left="0" w:firstLine="0"/>
      <w:jc w:val="left"/>
    </w:pPr>
    <w:rPr>
      <w:lang w:eastAsia="ar-SA"/>
    </w:rPr>
  </w:style>
  <w:style w:type="paragraph" w:customStyle="1" w:styleId="Nagwek10">
    <w:name w:val="Nagłówek1"/>
    <w:basedOn w:val="Normalny"/>
    <w:next w:val="Tekstpodstawowy"/>
    <w:rsid w:val="00A743A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numbering" w:customStyle="1" w:styleId="Styl1">
    <w:name w:val="Styl1"/>
    <w:uiPriority w:val="99"/>
    <w:rsid w:val="00A743AC"/>
    <w:pPr>
      <w:numPr>
        <w:numId w:val="5"/>
      </w:numPr>
    </w:pPr>
  </w:style>
  <w:style w:type="numbering" w:customStyle="1" w:styleId="Styl3">
    <w:name w:val="Styl3"/>
    <w:uiPriority w:val="99"/>
    <w:rsid w:val="00A743AC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4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3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3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Styl4">
    <w:name w:val="Styl4"/>
    <w:uiPriority w:val="99"/>
    <w:rsid w:val="00A743A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Wojciechowska-Cholewa</dc:creator>
  <cp:lastModifiedBy>Beata Wojciechowska-Cholewa</cp:lastModifiedBy>
  <cp:revision>5</cp:revision>
  <cp:lastPrinted>2018-04-11T08:07:00Z</cp:lastPrinted>
  <dcterms:created xsi:type="dcterms:W3CDTF">2018-04-06T12:24:00Z</dcterms:created>
  <dcterms:modified xsi:type="dcterms:W3CDTF">2018-04-11T08:10:00Z</dcterms:modified>
</cp:coreProperties>
</file>